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KURUMSAL SÜRDÜRÜLEBİLİRLİK FİNAL PROJE ÖDEVİ</w:t>
      </w:r>
    </w:p>
    <w:p>
      <w:pPr>
        <w:jc w:val="center"/>
      </w:pPr>
      <w:r>
        <w:rPr>
          <w:b/>
        </w:rPr>
        <w:t>Havacılık ve Hava Taşımacılığı Sektörü Vaka Analizi</w:t>
      </w:r>
    </w:p>
    <w:p>
      <w:r>
        <w:t>Bu proje kapsamında öğrencilerden, havacılık ve hava taşımacılığı sektöründe faaliyet gösteren bir şirketin sürdürülebilirlik performansını çevresel, sosyal ve yönetişim (ESG) boyutlarıyla incelemeleri beklenmektedir. Çalışma; yüksek karbon emisyonları, sürdürülebilir havacılık yakıtları (SAF), enerji verimliliği, yolcu ve çalışan güvenliği, tedarik zinciri sürdürülebilirliği, AB havacılık regülasyonları ve net zero hedefleri gibi temel sürdürülebilirlik başlıklarını kapsamalıdır.</w:t>
      </w:r>
    </w:p>
    <w:p>
      <w:pPr>
        <w:pStyle w:val="Heading2"/>
      </w:pPr>
      <w:r>
        <w:rPr>
          <w:sz w:val="28"/>
        </w:rPr>
        <w:t>Örnek Şirket Yapısı</w:t>
      </w:r>
    </w:p>
    <w:p>
      <w:r>
        <w:t>• Çalışan Sayısı: 18.500</w:t>
        <w:br/>
        <w:t>• Uçak Filosu: 210 uçak</w:t>
        <w:br/>
        <w:t>• Yıllık Ciro: 12,4 milyar €</w:t>
        <w:br/>
        <w:t>• Ana Faaliyet Alanı: Yolcu taşımacılığı, kargo taşımacılığı ve havacılık hizmetleri</w:t>
        <w:br/>
        <w:t>• Operasyon Bölgeleri: Avrupa, Orta Doğu, Kuzey Afrika ve Asya</w:t>
        <w:br/>
        <w:t>• Hedef Pazarlar: Avrupa Birliği, Körfez Bölgesi ve Uzak Doğu</w:t>
        <w:br/>
        <w:t>• Yıllık Yolcu Sayısı: 48 milyon</w:t>
        <w:br/>
        <w:t>• Tedarikçi Sayısı: 3.600</w:t>
        <w:br/>
        <w:t>• Kritik Tedarikçi Sayısı: 520</w:t>
      </w:r>
    </w:p>
    <w:p>
      <w:pPr>
        <w:pStyle w:val="Heading2"/>
      </w:pPr>
      <w:r>
        <w:rPr>
          <w:sz w:val="28"/>
        </w:rPr>
        <w:t>Mevcut Sürdürülebilirlik Verileri</w:t>
      </w:r>
    </w:p>
    <w:p>
      <w:r>
        <w:t>• Scope 1 Emisyonları: 9.800.000 ton CO₂e</w:t>
        <w:br/>
        <w:t>• Scope 2 Emisyonları: 145.000 ton CO₂e</w:t>
        <w:br/>
        <w:t>• Scope 3 Emisyonları: 2.950.000 ton CO₂e</w:t>
        <w:br/>
        <w:t>• Sürdürülebilir Havacılık Yakıtı (SAF) Kullanım Oranı: %3</w:t>
        <w:br/>
        <w:t>• Yenilenebilir Elektrik Kullanımı: %28</w:t>
        <w:br/>
        <w:t>• Toplam Jet Yakıtı Tüketimi: 4,2 milyar litre/yıl</w:t>
        <w:br/>
        <w:t>• Geri Dönüştürülen Atık Oranı: %52</w:t>
        <w:br/>
        <w:t>• Kadın Çalışan Oranı: %32</w:t>
        <w:br/>
        <w:t>• İş Kazası Sıklık Oranı: 2,1</w:t>
        <w:br/>
        <w:t>• Uçuş Başına Ortalama Emisyon Yoğunluğu: 84 gCO₂/pkm</w:t>
      </w:r>
    </w:p>
    <w:p>
      <w:pPr>
        <w:pStyle w:val="Heading2"/>
      </w:pPr>
      <w:r>
        <w:rPr>
          <w:sz w:val="28"/>
        </w:rPr>
        <w:t>2030 Sürdürülebilirlik Hedefleri</w:t>
      </w:r>
    </w:p>
    <w:p>
      <w:r>
        <w:t>• Scope 1 emisyonlarını %35 azaltmak</w:t>
        <w:br/>
        <w:t>• Scope 2 emisyonlarını %80 azaltmak</w:t>
        <w:br/>
        <w:t>• Scope 3 emisyonlarını %30 azaltmak</w:t>
        <w:br/>
        <w:t>• SAF kullanım oranını %25’e çıkarmak</w:t>
        <w:br/>
        <w:t>• Elektriğin %100’ünü yenilenebilir kaynaklardan sağlamak</w:t>
        <w:br/>
        <w:t>• Yolcu-km başına emisyon yoğunluğunu %40 azaltmak</w:t>
        <w:br/>
        <w:t>• Geri dönüştürülen atık oranını %90’a çıkarmak</w:t>
        <w:br/>
        <w:t>• Kadın yönetici oranını %45’e çıkarmak</w:t>
        <w:br/>
        <w:t>• Kritik tedarikçilerin %95’ini sürdürülebilirlik değerlendirmesine dahil etmek</w:t>
      </w:r>
    </w:p>
    <w:p>
      <w:pPr>
        <w:pStyle w:val="Heading2"/>
      </w:pPr>
      <w:r>
        <w:rPr>
          <w:sz w:val="28"/>
        </w:rPr>
        <w:t>Öğrencilerden Beklenen Analizler</w:t>
      </w:r>
    </w:p>
    <w:p>
      <w:r>
        <w:t>1. Şirket ve sektör tanıtımı</w:t>
        <w:br/>
        <w:t>2. Sektördeki temel sürdürülebilirlik riskleri</w:t>
        <w:br/>
        <w:t>3. Net zero uyum değerlendirmesi</w:t>
        <w:br/>
        <w:t>4. Politika ve hedef analizi</w:t>
        <w:br/>
        <w:t>5. Sosyal sürdürülebilirlik değerlendirmesi</w:t>
        <w:br/>
        <w:t>6. SAF ve filo dönüşüm stratejileri</w:t>
        <w:br/>
        <w:t>7. AB havacılık regülasyonlarının etkileri</w:t>
        <w:br/>
        <w:t>8. Yolcu güvenliği ve operasyonel sürdürülebilirlik uygulamaları</w:t>
      </w:r>
    </w:p>
    <w:p>
      <w:pPr>
        <w:pStyle w:val="Heading2"/>
      </w:pPr>
      <w:r>
        <w:rPr>
          <w:sz w:val="28"/>
        </w:rPr>
        <w:t>Öncelikli İncelenmesi Beklenen Konular</w:t>
      </w:r>
    </w:p>
    <w:p>
      <w:r>
        <w:t>• ReFuelEU Aviation Regulation</w:t>
        <w:br/>
        <w:t>• EU ETS (Emissions Trading System)</w:t>
        <w:br/>
        <w:t>• CORSIA uygulamaları</w:t>
        <w:br/>
        <w:t>• Sürdürülebilir havacılık yakıtı (SAF)</w:t>
        <w:br/>
        <w:t>• Yeni nesil yakıt verimli uçaklar</w:t>
        <w:br/>
        <w:t>• Karbon yoğun hava taşımacılığı operasyonları</w:t>
        <w:br/>
        <w:t>• Yolcu güvenliği ve sosyal etkiler</w:t>
        <w:br/>
        <w:t>• Tedarik zinciri sürdürülebilirliği</w:t>
        <w:br/>
        <w:t>• Net zero havacılık stratejileri</w:t>
      </w:r>
    </w:p>
    <w:p>
      <w:pPr>
        <w:pStyle w:val="Heading2"/>
      </w:pPr>
      <w:r>
        <w:rPr>
          <w:sz w:val="28"/>
        </w:rPr>
        <w:t>Araştırma Kanıtı Zorunluluğu</w:t>
      </w:r>
    </w:p>
    <w:p>
      <w:r>
        <w:t>Öğrencilerin araştırmayı gerçekten yaptığını gösterebilmesi için aşağıdaki kanıtların sunulması zorunludur:</w:t>
        <w:br/>
        <w:br/>
        <w:t>• En az 3 farklı açık kaynak referans</w:t>
        <w:br/>
        <w:t>• Şirket sürdürülebilirlik raporundan ekran görüntüsü veya doğrudan veri alıntısı</w:t>
        <w:br/>
        <w:t>• Rakip şirket ile kısa kıyaslama</w:t>
        <w:br/>
        <w:t>• Öğrenci tarafından yorumlanmış en az 1 grafik veya tablo</w:t>
        <w:br/>
        <w:t>• AB regülasyonlarından en az 1 örneğin şirkete etkisinin yorumlanması</w:t>
        <w:br/>
        <w:t>• “Bu araştırmada bizi en çok şaşırtan bulgu” bölümü</w:t>
        <w:br/>
        <w:t>• Canlı sunum sırasında öğretmenin yönelteceği sözlü sorulara cevap verilmesi</w:t>
      </w:r>
    </w:p>
    <w:p>
      <w:pPr>
        <w:pStyle w:val="Heading2"/>
      </w:pPr>
      <w:r>
        <w:rPr>
          <w:sz w:val="28"/>
        </w:rPr>
        <w:t>Türkiye’den ve Dünyadan İncelenebilecek Örnek Şirketler</w:t>
      </w:r>
    </w:p>
    <w:p>
      <w:r>
        <w:t>• Türk Hava Yolları</w:t>
        <w:br/>
        <w:t>• Pegasus Airlines</w:t>
        <w:br/>
        <w:t>• SunExpress</w:t>
        <w:br/>
        <w:t>• TAV Airports</w:t>
        <w:br/>
        <w:t>• Lufthansa Group</w:t>
        <w:br/>
        <w:t>• Air France-KLM</w:t>
        <w:br/>
        <w:t>• Emirates</w:t>
        <w:br/>
        <w:t>• Qatar Airways</w:t>
        <w:br/>
        <w:t>• Ryanair</w:t>
        <w:br/>
        <w:t>• Delta Air Lines</w:t>
        <w:br/>
        <w:t>• Singapore Airlines</w:t>
        <w:br/>
        <w:t>• IAG (British Airways)</w:t>
      </w:r>
    </w:p>
    <w:p>
      <w:pPr>
        <w:pStyle w:val="Heading2"/>
      </w:pPr>
      <w:r>
        <w:rPr>
          <w:sz w:val="28"/>
        </w:rPr>
        <w:t>Beklenen Çıktılar</w:t>
      </w:r>
    </w:p>
    <w:p>
      <w:r>
        <w:t>• 10–12 slaytlık sunum</w:t>
        <w:br/>
        <w:t>• 1 sayfalık yönetici özeti</w:t>
        <w:br/>
        <w:t>• Kaynakça</w:t>
        <w:br/>
        <w:t>• Şirketin güçlü ve zayıf yönleri</w:t>
        <w:br/>
        <w:t>• 2030’a kadar uygulanabilecek 5 somut sürdürülebilirlik önerisi</w:t>
      </w:r>
    </w:p>
    <w:p>
      <w:pPr>
        <w:pStyle w:val="Heading2"/>
      </w:pPr>
      <w:r>
        <w:t>Değerlendirme Kriterleri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Kriter</w:t>
            </w:r>
          </w:p>
        </w:tc>
        <w:tc>
          <w:tcPr>
            <w:tcW w:type="dxa" w:w="4320"/>
          </w:tcPr>
          <w:p>
            <w:r>
              <w:t>Puan</w:t>
            </w:r>
          </w:p>
        </w:tc>
      </w:tr>
      <w:tr>
        <w:tc>
          <w:tcPr>
            <w:tcW w:type="dxa" w:w="4320"/>
          </w:tcPr>
          <w:p>
            <w:r>
              <w:t>Şirket ve sektör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Sürdürülebilirlik önceliklerinin belirlenmesi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Net zero ve emisyon değerlendirmesi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Sosyal sürdürülebilirlik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Politika ve hedef değerlendirmesi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Araştırma kanıtları ve kaynak kullanımı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Sunum kalitesi ve canlı anlatım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Toplam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